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5422" w14:textId="77777777" w:rsidR="00341AB6" w:rsidRPr="00341AB6" w:rsidRDefault="00341AB6" w:rsidP="00341AB6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341AB6">
        <w:rPr>
          <w:rFonts w:ascii="Calibri" w:eastAsia="Times New Roman" w:hAnsi="Calibri" w:cs="Calibri"/>
          <w:b/>
          <w:sz w:val="24"/>
          <w:szCs w:val="24"/>
          <w:lang w:eastAsia="pl-PL"/>
        </w:rPr>
        <w:t>Rozkład materiału do podręcznika:</w:t>
      </w:r>
      <w:r w:rsidRPr="00341AB6">
        <w:rPr>
          <w:rFonts w:ascii="Calibri" w:eastAsia="Times New Roman" w:hAnsi="Calibri" w:cs="Calibri"/>
          <w:sz w:val="24"/>
          <w:szCs w:val="24"/>
          <w:lang w:eastAsia="pl-PL"/>
        </w:rPr>
        <w:t xml:space="preserve"> Język angielski. Repetytorium dla szkoły podstawowej. Część 2 </w:t>
      </w:r>
    </w:p>
    <w:p w14:paraId="709B542C" w14:textId="4C9F6F25" w:rsidR="00341AB6" w:rsidRPr="00341AB6" w:rsidRDefault="00341AB6" w:rsidP="00341AB6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341AB6">
        <w:rPr>
          <w:rFonts w:ascii="Calibri" w:eastAsia="Times New Roman" w:hAnsi="Calibri" w:cs="Calibri"/>
          <w:b/>
          <w:sz w:val="24"/>
          <w:szCs w:val="24"/>
          <w:lang w:eastAsia="pl-PL"/>
        </w:rPr>
        <w:t>Etap edukacyjny:</w:t>
      </w:r>
      <w:r w:rsidRPr="00341AB6">
        <w:rPr>
          <w:rFonts w:ascii="Calibri" w:eastAsia="Times New Roman" w:hAnsi="Calibri" w:cs="Calibri"/>
          <w:sz w:val="24"/>
          <w:szCs w:val="24"/>
          <w:lang w:eastAsia="pl-PL"/>
        </w:rPr>
        <w:t xml:space="preserve"> II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klasa 8</w:t>
      </w:r>
    </w:p>
    <w:p w14:paraId="76B3ADE4" w14:textId="42B0D294" w:rsidR="00341AB6" w:rsidRPr="000A5EB3" w:rsidRDefault="00341AB6" w:rsidP="000A5EB3">
      <w:p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341AB6">
        <w:rPr>
          <w:rFonts w:ascii="Calibri" w:eastAsia="Times New Roman" w:hAnsi="Calibri" w:cs="Calibri"/>
          <w:b/>
          <w:sz w:val="24"/>
          <w:szCs w:val="24"/>
          <w:lang w:eastAsia="pl-PL"/>
        </w:rPr>
        <w:t>Poziom:</w:t>
      </w:r>
      <w:r w:rsidRPr="00341AB6">
        <w:rPr>
          <w:rFonts w:ascii="Calibri" w:eastAsia="Times New Roman" w:hAnsi="Calibri" w:cs="Calibri"/>
          <w:sz w:val="24"/>
          <w:szCs w:val="24"/>
          <w:lang w:eastAsia="pl-PL"/>
        </w:rPr>
        <w:t xml:space="preserve"> A2+ / B1</w:t>
      </w:r>
    </w:p>
    <w:p w14:paraId="67EB7DD3" w14:textId="5046F366" w:rsidR="00341AB6" w:rsidRDefault="00341AB6"/>
    <w:tbl>
      <w:tblPr>
        <w:tblW w:w="140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262"/>
        <w:gridCol w:w="2434"/>
        <w:gridCol w:w="2835"/>
        <w:gridCol w:w="2976"/>
        <w:gridCol w:w="3828"/>
      </w:tblGrid>
      <w:tr w:rsidR="00341AB6" w:rsidRPr="00341AB6" w14:paraId="1E696E5A" w14:textId="77777777" w:rsidTr="00341AB6">
        <w:trPr>
          <w:gridAfter w:val="1"/>
          <w:wAfter w:w="3828" w:type="dxa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47AAC" w14:textId="77777777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F386" w14:textId="77777777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Temat rozdziału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29C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B54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Znajomość środków językowych</w:t>
            </w:r>
          </w:p>
        </w:tc>
      </w:tr>
      <w:tr w:rsidR="00341AB6" w:rsidRPr="00341AB6" w14:paraId="402574C6" w14:textId="77777777" w:rsidTr="00341AB6"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B24D2" w14:textId="77777777" w:rsidR="00341AB6" w:rsidRPr="00341AB6" w:rsidRDefault="00341AB6" w:rsidP="00341AB6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079FD" w14:textId="77777777" w:rsidR="00341AB6" w:rsidRPr="00341AB6" w:rsidRDefault="00341AB6" w:rsidP="00341AB6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8F6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Temat lekcji</w:t>
            </w:r>
          </w:p>
          <w:p w14:paraId="5B8DB6C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6AB07F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E76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Słownictwo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FFC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Gramatyka/</w:t>
            </w: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Fonetyka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BDB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Punkty podstawy i kompetencje kluczowe</w:t>
            </w:r>
          </w:p>
        </w:tc>
      </w:tr>
      <w:tr w:rsidR="00341AB6" w:rsidRPr="00341AB6" w14:paraId="2075D3A5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A3FF" w14:textId="77777777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6632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700C" w14:textId="57BF9BD0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cstheme="minorHAnsi"/>
              </w:rPr>
              <w:t>Lekcja organizacyjna - omówienie zasad pracy na lekcjach języka angielskiego, wymagań edukacyjnych w klasie V</w:t>
            </w:r>
            <w:r>
              <w:rPr>
                <w:rFonts w:cstheme="minorHAnsi"/>
              </w:rPr>
              <w:t>III</w:t>
            </w:r>
            <w:r w:rsidRPr="00341AB6">
              <w:rPr>
                <w:rFonts w:cstheme="minorHAnsi"/>
              </w:rPr>
              <w:t xml:space="preserve"> i zasad BHP</w:t>
            </w:r>
            <w:r>
              <w:rPr>
                <w:rFonts w:cstheme="minorHAnsi"/>
              </w:rPr>
              <w:t>.</w:t>
            </w:r>
            <w:r w:rsidRPr="00341AB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34B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CE0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5E2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6C6F39C5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0191D" w14:textId="3CD55ADD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4A38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Człowiek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3AA1" w14:textId="5DDF2E3C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potrafi rozwiązać przykładowy test ósmoklasisty</w:t>
            </w:r>
            <w:r w:rsidR="00B430B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2F1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Człowiek: dane personalne, okresy życia, wygląd zewnętrzny, rzeczy osobiste, uczucia i emocje, zainteresowania.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884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Czasowniki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: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to be, to have got.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Czasy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teraźniejsze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: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Present Simple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i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 xml:space="preserve"> Present Continuous.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Czasowniki wyrażające czynności i stany. Konstrukcje czasownikowe z formą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>gerund</w:t>
            </w:r>
            <w:proofErr w:type="spellEnd"/>
            <w:r w:rsidRPr="00341AB6">
              <w:rPr>
                <w:rFonts w:ascii="Calibri" w:eastAsia="Times New Roman" w:hAnsi="Calibri" w:cs="Calibri"/>
                <w:lang w:eastAsia="pl-PL"/>
              </w:rPr>
              <w:t xml:space="preserve"> lub bezokolicznikiem.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B22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I.1.; II.1., II.5.; IV.1., IV.2., IV.5.,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4452D718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35D4" w14:textId="3B4DD681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B1D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Miejsce zamieszkania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B5A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Human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człowiek.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1CF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Miejsce zamieszkania: dom i jego okolica, pomieszczenia i wyposażenie domu, prace domowe.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CEA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val="en-GB" w:eastAsia="pl-PL"/>
              </w:rPr>
              <w:t>Konstrukcja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There is / There are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Przyimki miejsca. Liczba mnoga rzeczowników. Zaimki wskazujące.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9CB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I.2.; II.1., II.5.; III.4.; IV.1., IV.2., IV.5., IV.6., IV.8.;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2D5339CD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9773" w14:textId="6BF5DC03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E78D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prywatne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DEB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Place of residence – vocabulary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zna słownictwo z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tematu miejsce zamieszkania.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22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Życie prywatne: rodzina, znajomi i przyjaciele, czynności życia codziennego, formy spędzania czasu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wolnego, święta i uroczystości, konflikty i problemy.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762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lastRenderedPageBreak/>
              <w:t>Czasy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: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Past Simple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i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Present Perfect Simple.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6AA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I.5.; II.1., II.3., II.5.; III.4.;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7941EF26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3D32" w14:textId="5601BA57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8B31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C38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Private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life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życie prywatne.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B4B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Edukacja: szkoła i jej pomieszczenia, przedmioty nauczania, uczenie się, przybory szkolne, oceny, życie szkoły, zajęcia pozalekcyjne.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6DF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Przymiotniki. Stopniowanie przymiotników. Przysłówki. Stopniowanie przysłówków. Przedimki.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3FA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I.3.; II.1., II.5.; III.4.; IV.1., IV.2., IV.3.,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2B5C53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80BC" w14:textId="62D55AB1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96E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A17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Education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edukacja.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3CB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C99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681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5124609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CF68" w14:textId="15368E00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AF5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Świat przyrody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297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8th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grade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exam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potrafi rozwiązać przykładowy test ósmoklasisty.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F01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Świat przyrody: pogoda, pory roku, rośliny i zwierzęta, krajobraz, zagrożenie i ochrona środowiska naturalnego.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E32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Czasowniki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modalne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: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can / could, may, must / mustn't, have to.</w:t>
            </w:r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GB" w:eastAsia="pl-PL"/>
              </w:rPr>
              <w:t>Wyrażanie</w:t>
            </w:r>
            <w:proofErr w:type="spellEnd"/>
            <w:r w:rsidRPr="00341AB6">
              <w:rPr>
                <w:rFonts w:ascii="Calibri" w:eastAsia="Times New Roman" w:hAnsi="Calibri" w:cs="Calibri"/>
                <w:lang w:val="en-GB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lang w:val="en-GB" w:eastAsia="pl-PL"/>
              </w:rPr>
              <w:t>przyszłości</w:t>
            </w:r>
            <w:proofErr w:type="spellEnd"/>
            <w:r w:rsidRPr="00341AB6">
              <w:rPr>
                <w:rFonts w:ascii="Calibri" w:eastAsia="Times New Roman" w:hAnsi="Calibri" w:cs="Calibri"/>
                <w:lang w:val="en-GB" w:eastAsia="pl-PL"/>
              </w:rPr>
              <w:t xml:space="preserve">: </w:t>
            </w:r>
            <w:r w:rsidRPr="00341AB6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going to, Present Continuous, will.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4E9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I.13.; II.1, II.5.; III.4.; IV.1., IV.2., IV.3., IV.6.; VIII.3.;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0AD92E5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97137" w14:textId="345823B5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4351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Podróżowanie i turystyka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497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Nature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świat przyrody.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98F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Podróżowanie i turystyka: środki transportu i korzystanie z nich, orientacja w terenie, baza noclegowa, wycieczki, zwiedzanie.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5A0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Czas: </w:t>
            </w:r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Past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>Continuous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 Zaimki osobowe, formy dzierżawcze. Zaimki zwrotne i wzajemne.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CE0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I.8.; II.1., II.5.; III.4.; VI.2., VI.3., VI.4., VI.5.; VIII.2., VIII.3.;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26E103D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A63A" w14:textId="1C83E429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DFE0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Żywienie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884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Travelling and tourism – vocabulary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zna słownictwo z tematu podróżowanie i turystyka.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58A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Żywienie: artykuły spożywcze, posiłki i ich przygotowywanie, nawyki żywieniowe, lokale gastronomiczne.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A30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Rzeczowniki policzalne i niepoliczalne. Tryb rozkazujący.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AC0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I.6.; II.1, II.5.; III.4.; IV.1., IV.2., IV.3., IV.6.; VI.2., VI.3., VI.4., VI.5.; VIII.2., VIII.3.; XIII.; XIV.;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C6E166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6097" w14:textId="1DABB5C1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376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Zdrowie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4D4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Food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żywienie.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5A3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Zdrowie: tryb życia, samopoczucie, choroby, ich objawy i leczenie.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5617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Zdania warunkowe. Czasownik: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>should</w:t>
            </w:r>
            <w:proofErr w:type="spellEnd"/>
            <w:r w:rsidRPr="00341AB6">
              <w:rPr>
                <w:rFonts w:ascii="Calibri" w:eastAsia="Times New Roman" w:hAnsi="Calibri" w:cs="Calibri"/>
                <w:lang w:eastAsia="pl-PL"/>
              </w:rPr>
              <w:t>. Propozycje i sugestie.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F3C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I.11.; II.1, II.5.; III.4.; IV.1., IV.2., IV.3., IV.6.; VI.2., VI.3., VI.4., VI.5.; VIII.2., VIII.3.; XIII.; XIV.;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963AB7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B9BF" w14:textId="4265517E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BB0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42A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Health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zdrowie.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E5B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856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058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533F649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54FD" w14:textId="0984982D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359F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C1B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8th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grade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exam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potrafi rozwiązać przykładowy test ósmoklasisty.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891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D14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A91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I.12.; II.1., II.5.; III.4.; IV.1., IV.2., IV.6., IV.8.; VI.2., VI.3., VI.4., VI.5.; VIII.2., VIII.3.;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7C9EF61C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FA0C" w14:textId="18C05C0D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835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5AE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Science and technology – vocabulary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zna słownictwo z tematu miejsce nauka i technika.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359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1AF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Strona bierna.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818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I.12.; II.1., II.5.; III.4.; VIII.2., VIII.3.; X.;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6DB1029C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8296" w14:textId="364C1A2E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9C6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8C5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Passive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voice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stronę bierną.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B1E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BB4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6EC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I.12.; II.1., II.5.; III.4., III.5.; IV.1., IV.2.,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564D99D8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1734" w14:textId="130A8A36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FB89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81D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"Inventions that changed the world" - reading comprehension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rozumie czytany tekst  i rozpoznaje związki między poszczególnymi jego częściami.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3BD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C6E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1C5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I.22.; II.1., II.3., II.5; IV.1.,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1, 2,3, 4, 5</w:t>
            </w:r>
          </w:p>
        </w:tc>
      </w:tr>
      <w:tr w:rsidR="00341AB6" w:rsidRPr="00341AB6" w14:paraId="1063E9F8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D58C" w14:textId="3C9D18B7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5325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92D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słuchany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6C7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3FC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588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I.12.; II.1.; III.4.; IV.1., IV.2., IV.8.; VI.2., VI.3.; VIII.2., VIIII.3.;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66FC3438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7861" w14:textId="6A87FFFB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FE4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9A6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prosi, dziękować i oferować pomoc.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3CE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technika: wynalazki, korzystanie z podstawowych urządzeń technicznych i technologii informacyjno-komunikacyjnych.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3BB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427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I.12.; II.1.; III.4.; V.1., V.3., V.4., V.8.; VII.1., VII.2., VII.3., VII.12., VII.14.;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73D79EC5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2999" w14:textId="02355126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C9F1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0A0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Message: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asking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for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help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napisać wiadomość z prośbą o pomoc.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828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B35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BDF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3586C11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D152" w14:textId="35840A7A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040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7E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9.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Powtórzenie wiadomości z rozdziału 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FAA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B4A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176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619E1A2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B838" w14:textId="06C4B561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E64E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Nauka i technika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0D6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Test unit 9.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Sprawdzian wiadomości z rozdziału 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5AA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30F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C72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659A584D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730F" w14:textId="116A654A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0C9F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AF1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After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test.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Omówienie i poprawa sprawdzianu.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058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Sport: dyscypliny sportu, sprzęt sportowy, obiekty sportowe, imprezy 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109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71F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I.10.; II.1., II.5.; IV.1., IV.2., IV.6., IV.7., IV.8.; VI.2., VI.3., VI.4., VI.5.; VIII.2., VIII.3.; XI.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49BFE45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6D58" w14:textId="0EEF28EF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ADF8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FD9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Sport –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sport.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D63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Sport: dyscypliny sportu, sprzęt sportowy, obiekty sportowe, imprezy 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AFB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Czas </w:t>
            </w:r>
            <w:r w:rsidRPr="00341AB6">
              <w:rPr>
                <w:rFonts w:ascii="Calibri" w:eastAsia="Times New Roman" w:hAnsi="Calibri" w:cs="Calibri"/>
                <w:i/>
                <w:iCs/>
                <w:lang w:eastAsia="pl-PL"/>
              </w:rPr>
              <w:t>Past Perfect.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779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I.10.; II.1., II.5.; III.4.;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4D161CB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21D8" w14:textId="51BE5639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35E9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E85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Past Perfect – grammar practice. </w:t>
            </w:r>
            <w:proofErr w:type="spellStart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>Uczeń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>zna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Past Perfect.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0A0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Sport: dyscypliny sportu, sprzęt sportowy, obiekty sportowe, imprezy 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7FC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217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I.10., I.5.; II.1., II.5.; III.4.; IV.1., IV.2.,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28FC4A2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AAEF" w14:textId="7B921355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7D9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2A3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"Harlem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Globtrotters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"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reading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czytany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DBA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Sport: dyscypliny sportu, sprzęt sportowy, obiekty sportowe, imprezy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F8B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69C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I.10.; II.1., II.5.; IV.1., IV.6., IV.8.; VI.2., VI.3,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F8D836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8FC7" w14:textId="4E04C469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C38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AE4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słuchany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7F4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Sport: dyscypliny sportu, sprzęt sportowy, obiekty sportowe, imprezy 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93B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777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I.10.; II.1., II.5.;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F762468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EE8A" w14:textId="35A034A9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F6D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F76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wyraża, przyjmuje i odrzuca propozycje.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7EC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Sport: dyscypliny sportu, sprzęt sportowy, obiekty sportowe, imprezy sportowe, uprawianie sportu.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F63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4F3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I.10.; II.1.; III.4.; V.1., V.2., V.6., V.7., V.8.; VII.2., VII.3., VII.4., VII.14;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9154A6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75E9" w14:textId="4C2E863E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2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341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95B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Email: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describing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event.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napisać e-mail z opisem wydarzenia.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B09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C7F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D65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604261B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5D47" w14:textId="15928EC6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582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284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10.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Powtórzenie wiadomości z rozdziału 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667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7C3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ED2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7EF6AFE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ED9C" w14:textId="06F0616B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74D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Sport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C0B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Test unit 10.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Sprawdzian wiadomości z rozdziału 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E71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9F8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CBA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63C4E32F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B594" w14:textId="034FC28B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3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D531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9E4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 English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sprawnie posługuje się środkami językowymi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FB3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E0B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57B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1, 2, 3, 4, 5</w:t>
            </w:r>
          </w:p>
        </w:tc>
      </w:tr>
      <w:tr w:rsidR="00341AB6" w:rsidRPr="00341AB6" w14:paraId="3EAC4DC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71A5" w14:textId="296908F6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3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8C2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DE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8th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grade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exam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strategies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strategie egzaminacyjne.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B20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D57B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6B4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II.1., II.5.; IV.1., IV.5., IV.6., IV.8.;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AE70C56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0755" w14:textId="62407659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3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2B63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30D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Work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Uczeń zna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słownictwo z tematu praca.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3A3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Praca: popularne zawody i związane z nimi czynności i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0E5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Pytania pośrednie. Mowa zależna.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D14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II.1., II.5.; III. 4.; VIII.2.;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72E75BD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FF9B" w14:textId="2011F5E3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3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B845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1C8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Indirect questions and reported speech - grammar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zna pytania pośrednie i mowę zależną.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9C1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326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7A4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II.1., II.5.; III.4.; IV.1., IV.5., IV.6., IV.8.;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49998B0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38E1" w14:textId="26FA13F4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3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D280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4C4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rozumie czytany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CFC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ED0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F0A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II.1., II.5.; IV.1., IV.5., IV.6., IV.8.; VI.2., VI.3., VI.4., VI.5.;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768F42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C13F" w14:textId="36216962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53B8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9EC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rozumie słuchany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DF1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EC1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AAE4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II.1., II.5.; III.4.; VI.2., VI.3.;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6CCA57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67BC" w14:textId="0B2A6A1D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77A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322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pytać i wyrażać plany i marzenia.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34E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obowiązki, miejsce pracy, wybór zawodu.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EAD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4EA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I.4.; II.1.; III.4.; V.4., V.5., V.6., V.8.; VII.2., VII.4.;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7E182A7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EA4B" w14:textId="20E64055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1DF4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0A4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 blog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entry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napisać wpis na blogu.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01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261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847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5D755DED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1C0A" w14:textId="5735F7B3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4D46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659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11.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Powtórzenie wiadomości z rozdziału 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824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4E2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5B9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1DF7033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2DD4" w14:textId="6EDCF8B9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0AF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5D6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Test unit 11.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Sprawdzian wiadomości z rozdziału 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10A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E28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334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0DD70AE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1FDE" w14:textId="39762C2B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4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3FE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040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After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test.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Omówienie i poprawa sprawdzianu.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11F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Zakupy i usługi: rodzaje sklepów, towary i ich cechy, sprzedawanie i kupowanie,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703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3A6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II.1., II.5.;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5B8E2C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3B60" w14:textId="7C738376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4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847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90D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Shops and shopping - vocabulary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Uczeń zna słownictwo z tematu zakupy i usługi.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BF0E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usługi: rodzaje sklepów, towary i ich cechy, sprzedawanie i kupowanie, 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DBD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val="en-US" w:eastAsia="pl-PL"/>
              </w:rPr>
              <w:t>Zaimki</w:t>
            </w:r>
            <w:proofErr w:type="spellEnd"/>
            <w:r w:rsidRPr="00341AB6">
              <w:rPr>
                <w:rFonts w:ascii="Calibri" w:eastAsia="Times New Roman" w:hAnsi="Calibri" w:cs="Calibri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i/>
                <w:iCs/>
                <w:lang w:val="en-US" w:eastAsia="pl-PL"/>
              </w:rPr>
              <w:t>one/ones, another, other, the other.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5F9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II.1., II.5.; III.4.;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204E61B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BBC2" w14:textId="3DCBDB65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4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03C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BE5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Pronouns: one/ones, another, other, the other - grammar practice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zna zaimki </w:t>
            </w: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one/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ones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another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other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the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other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C94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usługi: rodzaje sklepów, towary i ich cechy, sprzedawanie i kupowanie, 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639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721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II.1., II.5.; III.4.; IV.1., IV.2., IV.5., IV.6., IV.8.; VI.2., VI.3., VI.4.;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65752BF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AD34" w14:textId="043E4B6E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4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8A2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6B3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Reading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czytany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DD6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usługi: rodzaje sklepów, towary i ich cechy, sprzedawanie i kupowanie, 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33C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EEC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II.1., II.5.; III.4.; IV.1., IV.2., IV.5., IV.6., IV.8.; VI.2., VI.3., VI.4.;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1E1D30A2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2DDF" w14:textId="1138CD84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4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9E99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449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rozumie słuchany tekst, określa jego główną myśl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91F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usługi: rodzaje sklepów, towary i ich cechy, sprzedawanie i kupowanie, 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C2F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5EF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II.1., II.5.; VI.2., VI.3., VI.4.;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624C98ED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80BB" w14:textId="4B2632A2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6384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BA2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zna zwroty przydatne podczas sprzedawania i kupowania.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9BD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usługi: rodzaje sklepów, towary i ich cechy, sprzedawanie i kupowanie, środki płatnicze, wymiana i zwrot towaru, promocje, korzystanie z usług.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749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F1D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I.7.; II.1.; III.4.; V.1., V.3., V.4., V.6., V.8.; VII.2., VII.3., VII.4.;, VII.8., VII.9., VII.11., VII.14.;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02FACFF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B75B" w14:textId="48FA53E6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46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F02E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F18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 forum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entry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potrafi napisać wpis na forum.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63B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7E3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46F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EE2C61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4164" w14:textId="547DEE25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884D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BCD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12.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Powtórzenie wiadomości z rozdziału 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D61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690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66B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30FB75E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4BE9" w14:textId="15B4D5D1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E969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Zakupy i usługi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2AB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Test unit 12.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Sprawdzian wiadomości z rozdziału 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E34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267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3CC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273E55EC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41BD" w14:textId="076D19C6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BE2F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lang w:eastAsia="pl-PL"/>
              </w:rPr>
              <w:t>Culture</w:t>
            </w:r>
            <w:proofErr w:type="spellEnd"/>
            <w:r w:rsidRPr="00341AB6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341AB6">
              <w:rPr>
                <w:rFonts w:ascii="Calibri" w:eastAsia="Times New Roman" w:hAnsi="Calibri" w:cs="Calibri"/>
                <w:lang w:eastAsia="pl-PL"/>
              </w:rPr>
              <w:t>Skills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F8B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After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test.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Omówienie i poprawa sprawdzianu.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CCF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Praca: popularne zawody i związane z nimi czynności i obowiązki. Nauka i technika: wynalazki, korzystanie z urządzeń technicznych.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BC5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B2C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I.4., I.12.; II.1., II.5.; III.4.; VI.2., VI.3., VI.4., VI.5., VI.6.;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4AB7EFFF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6844" w14:textId="76A357C9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BDB6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D41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 English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sprawnie posługuje się środkami językowymi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7D6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D7F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EA0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6E026CE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E37B" w14:textId="04FC83AB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5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990FE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39A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8th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grade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exam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strategies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zna strategie egzaminacyjne.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FCF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Kultura: dziedziny kultury, twórcy i ich dzieła, 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1B4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8E7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II.1., II.5.; IV.1., IV.2., IV.5.,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79A3BE2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45F1" w14:textId="3B254F39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5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0EF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AAB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Culture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kultura.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3DA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Kultura: dziedziny kultury, twórcy i ich dzieła, 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8149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Zdania przydawkowe.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167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II.1., II.5.; III.4;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3406679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3C91" w14:textId="7B2E46C0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3B80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798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Relative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clauses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zdania przydawkowe.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728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Kultura: dziedziny kultury, twórcy i ich dzieła, 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7A1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819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II.1., II.5.; III.4.; VI.2., VI.3., VI.4.; VIII.2., VIII.3.; IX.1.;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1915726F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D4B6" w14:textId="5E41DFED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52C9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CED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"The Eccentric Genius" - reading comprehension.</w:t>
            </w:r>
            <w:r w:rsidRPr="00341AB6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 rozumie czytany 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A2EE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Kultura: dziedziny kultury, twórcy i ich dzieła,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261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212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II.1., II.5.; IV.1., IV.2., IV.5., IV.6., IV.8.; VI.2., VI.3., VI.4.; VIII.2., VIII.3.; XI.;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60768EB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DA53" w14:textId="5DE16A1D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7F5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EB1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słuchany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60A6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Kultura: dziedziny kultury, twórcy i ich dzieła, 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30D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F9E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II.1., II.5.; III.4.; VI.2., VI.3., VI.4.;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3C05D6F9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5421" w14:textId="309A6E08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58A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7A6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pytać i wyrażać opinie.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8D6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Kultura: dziedziny kultury, twórcy i ich dzieła, uczestnictwo w kulturze, tradycje i zwyczaje, media.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62A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2DB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I.9.; II.1.; III.4.; V.1., V.2., V.3., V.4., V.5., V.6., V.8.; VII.2., VII.3., VII.4., VII.5., VII.14.;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1, 2, 5, 8</w:t>
            </w:r>
          </w:p>
        </w:tc>
      </w:tr>
      <w:tr w:rsidR="00341AB6" w:rsidRPr="00341AB6" w14:paraId="4DF7DCF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EA65" w14:textId="0B0E1D97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F9AA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A17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 blog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entry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napisać wpis na blogu.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EAC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171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167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3115F72F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3D9B" w14:textId="622B5ED5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294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EEB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13.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Powtórzenie wiadomości z rozdziału 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0B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179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094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6DF2922C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A289" w14:textId="3C79F7A7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4127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Kultura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57C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Test unit 13.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Sprawdzian wiadomości z rozdziału 13.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224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74B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917B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  <w:tr w:rsidR="00341AB6" w:rsidRPr="00341AB6" w14:paraId="5B735343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98F9" w14:textId="4556F256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4D05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7403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After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test.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Omówienie i poprawa sprawdzianu.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5D9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8D8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C7A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II.1., II.5.; III.4.; IV.1., IV.3., IV.6., IV.8.;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7911750C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167E" w14:textId="77C706E1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6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C1D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BF8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Social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life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vocabulary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zna słownictwo z tematu życie społeczne.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91F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3D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Zdania okolicznikowe czasu.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6D24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II.1., II.5.; III.4.;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556E93C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3B48" w14:textId="60415212" w:rsidR="00341AB6" w:rsidRPr="00341AB6" w:rsidRDefault="00341AB6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6</w:t>
            </w:r>
            <w:r w:rsidR="000A5EB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FE9D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B57C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Time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clauses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grammar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practice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zna zdania okolicznikowe czasu.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37D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9B6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B5C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II.1., II.5.; III.4., III.5.; IV.1., IV.3.,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04A7840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8CAB" w14:textId="35606832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63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3F42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973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Phone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addiction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" -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reading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czytany tekst i rozpoznaje związki między poszczególnymi jego częściami.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542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2BF7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273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II.1., II.5.; III.4.; IV.1., IV.2., IV.5., IV.6., IV.8.; VI.2., VI.3., VI.4., VI.5.;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10F872A1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B121" w14:textId="52627572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009F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D87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Listening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comprehension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rozumie słuchany tekst i znajduje w nim określone informacje.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F4B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063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541E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II.1., II.5.; III.4.; VIII.2., VIII.3.; XI.;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6C12335A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3B45" w14:textId="383230CC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830F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AAB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Language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functions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potrafi poprosić o radę i udzielić rad.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2221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społeczne: wydarzenia i zjawiska społeczne.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FD1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DD50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I.14.; II.1.; III.4.; V.2., V.3., V.8.; VII.2., VII.3., VII.7., VII.8., VII.14.; VIII.3.; XIII.;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505B6CC6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ED46" w14:textId="1A04E03F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475C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5F5A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A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formal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invitation</w:t>
            </w:r>
            <w:proofErr w:type="spellEnd"/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>. Uczeń potrafi napisać formalne zaproszenie.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CBB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463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7A3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1, 2, 5, 6</w:t>
            </w:r>
          </w:p>
        </w:tc>
      </w:tr>
      <w:tr w:rsidR="00341AB6" w:rsidRPr="00341AB6" w14:paraId="780AB5DE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C810" w14:textId="049A1695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E95F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Życie społeczne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E0A0" w14:textId="77777777" w:rsid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Revision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14.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Powtórzenie wiadomości z rozdziału 14.</w:t>
            </w:r>
          </w:p>
          <w:p w14:paraId="6738E05D" w14:textId="6F6C28F0" w:rsidR="00E223A6" w:rsidRPr="00341AB6" w:rsidRDefault="00E223A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Uczeń opowiada o sobie, podaje podstawowe informacje, mówi o zainteresowaniach, planach na przyszłość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3D8F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4E66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C1F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</w:tr>
      <w:tr w:rsidR="00341AB6" w:rsidRPr="00341AB6" w14:paraId="43879DEB" w14:textId="77777777" w:rsidTr="00341AB6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14B1" w14:textId="3AAF4730" w:rsidR="00341AB6" w:rsidRPr="00341AB6" w:rsidRDefault="000A5EB3" w:rsidP="00341AB6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1A2CB" w14:textId="77777777" w:rsidR="00341AB6" w:rsidRPr="00341AB6" w:rsidRDefault="00341AB6" w:rsidP="00341AB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0D15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Use</w:t>
            </w:r>
            <w:proofErr w:type="spellEnd"/>
            <w:r w:rsidRPr="00341AB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 English.</w:t>
            </w:r>
            <w:r w:rsidRPr="00341AB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 sprawnie posługuje się środkami językowymi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8F1D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ECA8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1692" w14:textId="77777777" w:rsidR="00341AB6" w:rsidRPr="00341AB6" w:rsidRDefault="00341AB6" w:rsidP="00341A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41AB6">
              <w:rPr>
                <w:rFonts w:ascii="Calibri" w:eastAsia="Times New Roman" w:hAnsi="Calibri" w:cs="Calibri"/>
                <w:lang w:eastAsia="pl-PL"/>
              </w:rPr>
              <w:t xml:space="preserve">II.1.; VIII.2., VIII.3.; X.; XIV. </w:t>
            </w:r>
            <w:r w:rsidRPr="00341AB6">
              <w:rPr>
                <w:rFonts w:ascii="Calibri" w:eastAsia="Times New Roman" w:hAnsi="Calibri" w:cs="Calibri"/>
                <w:b/>
                <w:lang w:eastAsia="pl-PL"/>
              </w:rPr>
              <w:t xml:space="preserve">Kompetencje kluczowe: </w:t>
            </w:r>
            <w:r w:rsidRPr="00341AB6">
              <w:rPr>
                <w:rFonts w:ascii="Calibri" w:eastAsia="Times New Roman" w:hAnsi="Calibri" w:cs="Calibri"/>
                <w:lang w:eastAsia="pl-PL"/>
              </w:rPr>
              <w:t>1, 2, 5</w:t>
            </w:r>
          </w:p>
        </w:tc>
      </w:tr>
    </w:tbl>
    <w:p w14:paraId="4CF47189" w14:textId="77777777" w:rsidR="00341AB6" w:rsidRDefault="00341AB6"/>
    <w:sectPr w:rsidR="00341AB6" w:rsidSect="00341A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B50"/>
    <w:multiLevelType w:val="hybridMultilevel"/>
    <w:tmpl w:val="5912A1DE"/>
    <w:lvl w:ilvl="0" w:tplc="D2DE16E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B6"/>
    <w:rsid w:val="000A5EB3"/>
    <w:rsid w:val="000C370C"/>
    <w:rsid w:val="0025105C"/>
    <w:rsid w:val="00341AB6"/>
    <w:rsid w:val="00486579"/>
    <w:rsid w:val="006A1CEA"/>
    <w:rsid w:val="00B430BE"/>
    <w:rsid w:val="00C62C8C"/>
    <w:rsid w:val="00E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3959"/>
  <w15:chartTrackingRefBased/>
  <w15:docId w15:val="{B1C4C146-9E00-4E37-8578-81668AA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41AB6"/>
  </w:style>
  <w:style w:type="paragraph" w:styleId="Akapitzlist">
    <w:name w:val="List Paragraph"/>
    <w:basedOn w:val="Normalny"/>
    <w:uiPriority w:val="34"/>
    <w:qFormat/>
    <w:rsid w:val="00341AB6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msolistparagraphcxspfirst">
    <w:name w:val="msolistparagraphcxspfirst"/>
    <w:basedOn w:val="Normalny"/>
    <w:rsid w:val="00341AB6"/>
    <w:pPr>
      <w:spacing w:after="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msolistparagraphcxspmiddle">
    <w:name w:val="msolistparagraphcxspmiddle"/>
    <w:basedOn w:val="Normalny"/>
    <w:rsid w:val="00341AB6"/>
    <w:pPr>
      <w:spacing w:after="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msolistparagraphcxsplast">
    <w:name w:val="msolistparagraphcxsplast"/>
    <w:basedOn w:val="Normalny"/>
    <w:rsid w:val="00341AB6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msochpdefault">
    <w:name w:val="msochpdefault"/>
    <w:basedOn w:val="Normalny"/>
    <w:rsid w:val="00341A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sopapdefault">
    <w:name w:val="msopapdefault"/>
    <w:basedOn w:val="Normalny"/>
    <w:rsid w:val="00341AB6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1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4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AB6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AB6"/>
    <w:rPr>
      <w:rFonts w:ascii="Calibri" w:eastAsia="Times New Roman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4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41A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B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41AB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41AB6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41AB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1AB6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341AB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uiPriority w:val="99"/>
    <w:unhideWhenUsed/>
    <w:rsid w:val="00341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12" ma:contentTypeDescription="Utwórz nowy dokument." ma:contentTypeScope="" ma:versionID="8318b347349d58a03e622fa15c45904a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60ea81ce8ac46230b598a714bc951437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07479-340A-4609-8F94-3A27BCCC4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6380F-2B5D-4630-8C99-45F9CF680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5CBBE-E35F-47C2-B11B-BB816990C65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8523360-8977-421e-862b-f23cb90dad78"/>
    <ds:schemaRef ds:uri="77103cbe-06a9-4306-94c7-eee6628336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Marchewka</dc:creator>
  <cp:keywords/>
  <dc:description/>
  <cp:lastModifiedBy>Iwona Marchewka</cp:lastModifiedBy>
  <cp:revision>2</cp:revision>
  <dcterms:created xsi:type="dcterms:W3CDTF">2021-10-27T12:16:00Z</dcterms:created>
  <dcterms:modified xsi:type="dcterms:W3CDTF">2021-10-27T12:16:00Z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